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1DE00D0" w:rsidP="5BB006D0" w:rsidRDefault="71DE00D0" w14:paraId="54ACB765" w14:textId="1D504399">
      <w:pPr>
        <w:pStyle w:val="Normal"/>
        <w:spacing w:line="480" w:lineRule="auto"/>
      </w:pPr>
      <w:r w:rsidR="71DE00D0">
        <w:drawing>
          <wp:inline wp14:editId="5B6312FF" wp14:anchorId="35475B17">
            <wp:extent cx="5673505" cy="3581400"/>
            <wp:effectExtent l="0" t="0" r="0" b="0"/>
            <wp:docPr id="776731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ca2ca1aef341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5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00C94" w:rsidP="5BB006D0" w:rsidRDefault="53E00C94" w14:paraId="05708D4E" w14:textId="1F25083E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BB006D0" w:rsidR="53E00C9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</w:t>
      </w:r>
      <w:r w:rsidRPr="5BB006D0" w:rsidR="0FCEC2F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is</w:t>
      </w:r>
      <w:r w:rsidRPr="5BB006D0" w:rsidR="53E00C9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stone rubbing </w:t>
      </w:r>
      <w:r w:rsidRPr="5BB006D0" w:rsidR="3E7FE92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presents the </w:t>
      </w:r>
      <w:r w:rsidRPr="5BB006D0" w:rsidR="05BD683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image of the Seven Sages</w:t>
      </w:r>
      <w:r w:rsidRPr="5BB006D0" w:rsidR="5C50B95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in the bamboo grove</w:t>
      </w:r>
      <w:r w:rsidRPr="5BB006D0" w:rsidR="521CD89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:</w:t>
      </w:r>
      <w:r w:rsidRPr="5BB006D0" w:rsidR="7F11135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6119BB8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a </w:t>
      </w:r>
      <w:r w:rsidRPr="5BB006D0" w:rsidR="6351CCC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famous </w:t>
      </w:r>
      <w:r w:rsidRPr="5BB006D0" w:rsidR="6119BB8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group of Chinese intellectual elites</w:t>
      </w:r>
      <w:r w:rsidRPr="5BB006D0" w:rsidR="01C748F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in the 3</w:t>
      </w:r>
      <w:r w:rsidRPr="5BB006D0" w:rsidR="01C748F2">
        <w:rPr>
          <w:rFonts w:ascii="Times New Roman" w:hAnsi="Times New Roman" w:eastAsia="Times New Roman" w:cs="Times New Roman"/>
          <w:noProof w:val="0"/>
          <w:sz w:val="24"/>
          <w:szCs w:val="24"/>
          <w:vertAlign w:val="superscript"/>
          <w:lang w:val="en-GB"/>
        </w:rPr>
        <w:t>rd</w:t>
      </w:r>
      <w:r w:rsidRPr="5BB006D0" w:rsidR="01C748F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century</w:t>
      </w:r>
      <w:r w:rsidRPr="5BB006D0" w:rsidR="51194F7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, who drank and talked and composed poetry together despite the political turmoil</w:t>
      </w:r>
      <w:r w:rsidRPr="5BB006D0" w:rsidR="01C748F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.</w:t>
      </w:r>
      <w:r w:rsidRPr="5BB006D0" w:rsidR="55CD395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23A8E8A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Bamboo is a popular subject matter </w:t>
      </w:r>
      <w:r w:rsidRPr="5BB006D0" w:rsidR="339DDEC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in Chinese art </w:t>
      </w:r>
      <w:r w:rsidRPr="5BB006D0" w:rsidR="23A8E8A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that </w:t>
      </w:r>
      <w:r w:rsidRPr="5BB006D0" w:rsidR="4802718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symbolises</w:t>
      </w:r>
      <w:r w:rsidRPr="5BB006D0" w:rsidR="0FF96EC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11AE707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gentlemen’s fine moral qualities: they were supposed to bow to ci</w:t>
      </w:r>
      <w:r w:rsidRPr="5BB006D0" w:rsidR="743B4AD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rcumstances without yielding. </w:t>
      </w:r>
    </w:p>
    <w:p w:rsidR="5BB006D0" w:rsidP="5BB006D0" w:rsidRDefault="5BB006D0" w14:paraId="6EF8E01A" w14:textId="0BE0563D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</w:p>
    <w:p w:rsidR="55BA87C4" w:rsidP="5BB006D0" w:rsidRDefault="55BA87C4" w14:paraId="27B48CE5" w14:textId="04146BC0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BB006D0" w:rsidR="55BA87C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The original brick mural was excavated from an elite tomb in the capital region of the Southern Dynasties. </w:t>
      </w:r>
      <w:r w:rsidRPr="5BB006D0" w:rsidR="3FF179A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In this rubbing, t</w:t>
      </w:r>
      <w:r w:rsidRPr="5BB006D0" w:rsidR="7F11135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he horizontal and vertical line</w:t>
      </w:r>
      <w:r w:rsidRPr="5BB006D0" w:rsidR="7C61E67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s</w:t>
      </w:r>
      <w:r w:rsidRPr="5BB006D0" w:rsidR="28573A9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record</w:t>
      </w:r>
      <w:r w:rsidRPr="5BB006D0" w:rsidR="7F11135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the </w:t>
      </w:r>
      <w:r w:rsidRPr="5BB006D0" w:rsidR="12FF459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natural </w:t>
      </w:r>
      <w:r w:rsidRPr="5BB006D0" w:rsidR="3726372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textures</w:t>
      </w:r>
      <w:r w:rsidRPr="5BB006D0" w:rsidR="12FF459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of </w:t>
      </w:r>
      <w:r w:rsidRPr="5BB006D0" w:rsidR="7F11135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brick </w:t>
      </w:r>
      <w:r w:rsidRPr="5BB006D0" w:rsidR="5E6A8EA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murals;</w:t>
      </w:r>
      <w:r w:rsidRPr="5BB006D0" w:rsidR="69B2556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5A3D2C1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thus,</w:t>
      </w:r>
      <w:r w:rsidRPr="5BB006D0" w:rsidR="69B2556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the ink pigment is deposited over protrusions an</w:t>
      </w:r>
      <w:r w:rsidRPr="5BB006D0" w:rsidR="03BEAD5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d </w:t>
      </w:r>
      <w:r w:rsidRPr="5BB006D0" w:rsidR="66FE6D1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the </w:t>
      </w:r>
      <w:r w:rsidRPr="5BB006D0" w:rsidR="24B0578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depressions </w:t>
      </w:r>
      <w:r w:rsidRPr="5BB006D0" w:rsidR="75E023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remain unpigmented</w:t>
      </w:r>
      <w:r w:rsidRPr="5BB006D0" w:rsidR="342A3C3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. </w:t>
      </w:r>
      <w:r w:rsidRPr="5BB006D0" w:rsidR="27DC862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This rubbing </w:t>
      </w:r>
      <w:r w:rsidRPr="5BB006D0" w:rsidR="598DE4F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technique </w:t>
      </w:r>
      <w:r w:rsidRPr="5BB006D0" w:rsidR="27DC862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renders material on the paper, </w:t>
      </w:r>
      <w:r w:rsidRPr="5BB006D0" w:rsidR="3537272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which has been used by many Chinese art historians to transfer the image or calligraphy from stone</w:t>
      </w:r>
      <w:r w:rsidRPr="5BB006D0" w:rsidR="684B3FC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engravings.</w:t>
      </w:r>
      <w:r w:rsidRPr="5BB006D0" w:rsidR="2A8F4BD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6D5D19C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This rubbing is a part of the brick mural, which shows </w:t>
      </w:r>
      <w:r w:rsidRPr="5BB006D0" w:rsidR="72D0B56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three Sages of the bamboo grove and </w:t>
      </w:r>
      <w:r w:rsidRPr="5BB006D0" w:rsidR="31F29C5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a Chinese </w:t>
      </w:r>
      <w:r w:rsidRPr="5BB006D0" w:rsidR="6704BC8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hermit and scholar Rong </w:t>
      </w:r>
      <w:proofErr w:type="spellStart"/>
      <w:r w:rsidRPr="5BB006D0" w:rsidR="6704BC8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Qiqi</w:t>
      </w:r>
      <w:proofErr w:type="spellEnd"/>
      <w:r w:rsidRPr="5BB006D0" w:rsidR="04E3134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, who is a contemporary of Confucius in </w:t>
      </w:r>
      <w:r w:rsidRPr="5BB006D0" w:rsidR="7E7C7C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the Spring and Autumn period</w:t>
      </w:r>
      <w:r w:rsidRPr="5BB006D0" w:rsidR="6704BC8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. </w:t>
      </w:r>
      <w:r w:rsidRPr="5BB006D0" w:rsidR="5849BD9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The</w:t>
      </w:r>
      <w:r w:rsidRPr="5BB006D0" w:rsidR="0C828A9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space of each figure was well-framed by trees,</w:t>
      </w:r>
      <w:r w:rsidRPr="5BB006D0" w:rsidR="3EECAE4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such as gingko and willow;</w:t>
      </w:r>
      <w:r w:rsidRPr="5BB006D0" w:rsidR="2CC14F5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and </w:t>
      </w:r>
      <w:r w:rsidRPr="5BB006D0" w:rsidR="5849BD9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the shade of </w:t>
      </w:r>
      <w:r w:rsidRPr="5BB006D0" w:rsidR="16FCDBE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different </w:t>
      </w:r>
      <w:r w:rsidRPr="5BB006D0" w:rsidR="5849BD9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trees</w:t>
      </w:r>
      <w:r w:rsidRPr="5BB006D0" w:rsidR="7BB2CE3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neatly arranges </w:t>
      </w:r>
      <w:r w:rsidRPr="5BB006D0" w:rsidR="6C3FA22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 symmetric composition</w:t>
      </w:r>
      <w:r w:rsidRPr="5BB006D0" w:rsidR="47FF713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.</w:t>
      </w:r>
      <w:r w:rsidRPr="5BB006D0" w:rsidR="6C6EF4A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In terms of symbolism, different species of trees on this rubbing denote these men’s great personalities: aloofness and transcendence. </w:t>
      </w:r>
    </w:p>
    <w:p w:rsidR="5BB006D0" w:rsidP="5BB006D0" w:rsidRDefault="5BB006D0" w14:paraId="3F2E53A5" w14:textId="62D48B97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</w:p>
    <w:p w:rsidR="45450B8B" w:rsidP="5BB006D0" w:rsidRDefault="45450B8B" w14:paraId="00AA8889" w14:textId="662DD54E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BB006D0" w:rsidR="45450B8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P</w:t>
      </w:r>
      <w:r w:rsidRPr="5BB006D0" w:rsidR="7A564A3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oses</w:t>
      </w:r>
      <w:r w:rsidRPr="5BB006D0" w:rsidR="243253F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, </w:t>
      </w:r>
      <w:r w:rsidRPr="5BB006D0" w:rsidR="7A564A3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gestures</w:t>
      </w:r>
      <w:r w:rsidRPr="5BB006D0" w:rsidR="51AC925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and facial depictions</w:t>
      </w:r>
      <w:r w:rsidRPr="5BB006D0" w:rsidR="7A564A3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117A0E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indicate each figure’s</w:t>
      </w:r>
      <w:r w:rsidRPr="5BB006D0" w:rsidR="0689DB6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personality and temperament</w:t>
      </w:r>
      <w:r w:rsidRPr="5BB006D0" w:rsidR="5DE9DFD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,</w:t>
      </w:r>
      <w:r w:rsidRPr="5BB006D0" w:rsidR="55B971C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65EA871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detaching from Confucian decorum to celebrate individual freedom. </w:t>
      </w:r>
      <w:r w:rsidRPr="5BB006D0" w:rsidR="4C9DBBC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The drapes of four figures’ garments reflect the weight of fabric. Although the renderings of clothes are a little dishevelled, these details contribute to illustrate the Seven Sages’ uninhibited way of living.</w:t>
      </w:r>
      <w:r w:rsidRPr="5BB006D0" w:rsidR="5B9CEC0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With the aid of inscriptions alongside</w:t>
      </w:r>
      <w:r w:rsidRPr="5BB006D0" w:rsidR="2B7A355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each</w:t>
      </w:r>
      <w:r w:rsidRPr="5BB006D0" w:rsidR="5B9CEC0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figure</w:t>
      </w:r>
      <w:r w:rsidRPr="5BB006D0" w:rsidR="5B9CEC0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, we can clearly </w:t>
      </w:r>
      <w:r w:rsidRPr="5BB006D0" w:rsidR="561ABC6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recognise</w:t>
      </w:r>
      <w:r w:rsidRPr="5BB006D0" w:rsidR="4C9DBBC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3DA5943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each person</w:t>
      </w:r>
      <w:r w:rsidRPr="5BB006D0" w:rsidR="50D73A8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50D73A8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</w:t>
      </w:r>
      <w:r w:rsidRPr="5BB006D0" w:rsidR="73E8837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rom </w:t>
      </w:r>
      <w:r w:rsidRPr="5BB006D0" w:rsidR="13E973E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the </w:t>
      </w:r>
      <w:r w:rsidRPr="5BB006D0" w:rsidR="73E8837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left to </w:t>
      </w:r>
      <w:r w:rsidRPr="5BB006D0" w:rsidR="46146A1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right</w:t>
      </w:r>
      <w:r w:rsidRPr="5BB006D0" w:rsidR="206387D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. For example,</w:t>
      </w:r>
      <w:r w:rsidRPr="5BB006D0" w:rsidR="46146A1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46146A1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Xiang Xiu</w:t>
      </w:r>
      <w:r w:rsidRPr="5BB006D0" w:rsidR="618270E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closed his eyes and</w:t>
      </w:r>
      <w:r w:rsidRPr="5BB006D0" w:rsidR="46146A1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7722EB3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lean</w:t>
      </w:r>
      <w:r w:rsidRPr="5BB006D0" w:rsidR="4860F63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ed</w:t>
      </w:r>
      <w:r w:rsidRPr="5BB006D0" w:rsidR="7722EB3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against the gingko</w:t>
      </w:r>
      <w:r w:rsidRPr="5BB006D0" w:rsidR="132E485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, looks like</w:t>
      </w:r>
      <w:r w:rsidRPr="5BB006D0" w:rsidR="68B99D6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being immersed</w:t>
      </w:r>
      <w:r w:rsidRPr="5BB006D0" w:rsidR="132E485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53B3BFA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in a meditation. As exemplified by </w:t>
      </w:r>
      <w:r w:rsidRPr="5BB006D0" w:rsidR="0812629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Liu Ling’s writings, he </w:t>
      </w:r>
      <w:r w:rsidRPr="5BB006D0" w:rsidR="3430C0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is </w:t>
      </w:r>
      <w:r w:rsidRPr="5BB006D0" w:rsidR="5DFB1A4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fond of drinking </w:t>
      </w:r>
      <w:r w:rsidRPr="5BB006D0" w:rsidR="3430C0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alcohol</w:t>
      </w:r>
      <w:r w:rsidRPr="5BB006D0" w:rsidR="5E3C3E7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and</w:t>
      </w:r>
      <w:r w:rsidRPr="5BB006D0" w:rsidR="3430C0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despises </w:t>
      </w:r>
      <w:r w:rsidRPr="5BB006D0" w:rsidR="612748F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the rituals of Confucianism. Hence, the portrayal of Liu Ling </w:t>
      </w:r>
      <w:r w:rsidRPr="5BB006D0" w:rsidR="6F25455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presents an image of </w:t>
      </w:r>
      <w:r w:rsidRPr="5BB006D0" w:rsidR="3080602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</w:t>
      </w:r>
      <w:r w:rsidRPr="5BB006D0" w:rsidR="5F35117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drinker</w:t>
      </w:r>
      <w:r w:rsidRPr="5BB006D0" w:rsidR="47A4501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using a wooden dipper to drink and</w:t>
      </w:r>
      <w:r w:rsidRPr="5BB006D0" w:rsidR="5F35117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plunge gladly into inebriation</w:t>
      </w:r>
      <w:r w:rsidRPr="5BB006D0" w:rsidR="463E189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.</w:t>
      </w:r>
    </w:p>
    <w:p w:rsidR="5BB006D0" w:rsidP="5BB006D0" w:rsidRDefault="5BB006D0" w14:paraId="7B51F213" w14:textId="32C73AD1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</w:p>
    <w:p w:rsidR="6B5F32A1" w:rsidP="5BB006D0" w:rsidRDefault="6B5F32A1" w14:paraId="26AFF123" w14:textId="05C607CC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BB006D0" w:rsidR="6B5F32A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As the Tang dynasty poet </w:t>
      </w:r>
      <w:proofErr w:type="spellStart"/>
      <w:r w:rsidRPr="5BB006D0" w:rsidR="6B5F32A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Wangwei</w:t>
      </w:r>
      <w:proofErr w:type="spellEnd"/>
      <w:r w:rsidRPr="5BB006D0" w:rsidR="6B5F32A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depicted in his poem</w:t>
      </w:r>
      <w:r w:rsidRPr="5BB006D0" w:rsidR="4AB79E8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4AB79E89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GB"/>
        </w:rPr>
        <w:t>Bamboo Grove Pavillion</w:t>
      </w:r>
      <w:r w:rsidRPr="5BB006D0" w:rsidR="6B5F32A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, the </w:t>
      </w:r>
      <w:r w:rsidRPr="5BB006D0" w:rsidR="3746069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Ruan (a Chinese lute)</w:t>
      </w:r>
      <w:r w:rsidRPr="5BB006D0" w:rsidR="36C904D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36C904D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is reference to these ancient sages, particularly with </w:t>
      </w:r>
      <w:r w:rsidRPr="5BB006D0" w:rsidR="7008878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Ruan Xian, who is said to be </w:t>
      </w:r>
      <w:r w:rsidRPr="5BB006D0" w:rsidR="251AA7A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the inventor of </w:t>
      </w:r>
      <w:r w:rsidRPr="5BB006D0" w:rsidR="0140EBA0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GB"/>
        </w:rPr>
        <w:t>Ruan</w:t>
      </w:r>
      <w:r w:rsidRPr="5BB006D0" w:rsidR="0140EBA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. It can be observed that </w:t>
      </w:r>
      <w:r w:rsidRPr="5BB006D0" w:rsidR="723A8AF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Ruan Xian </w:t>
      </w:r>
      <w:r w:rsidRPr="5BB006D0" w:rsidR="1622802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enjoys </w:t>
      </w:r>
      <w:r w:rsidRPr="5BB006D0" w:rsidR="723A8AF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playing the </w:t>
      </w:r>
      <w:r w:rsidRPr="5BB006D0" w:rsidR="3395A5C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Chinese lute</w:t>
      </w:r>
      <w:r w:rsidRPr="5BB006D0" w:rsidR="61EFBCC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on the ground; correspondingly, the </w:t>
      </w:r>
      <w:r w:rsidRPr="5BB006D0" w:rsidR="7D59D94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much earlier legendary figure Rong </w:t>
      </w:r>
      <w:proofErr w:type="spellStart"/>
      <w:r w:rsidRPr="5BB006D0" w:rsidR="7D59D94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Qiqi</w:t>
      </w:r>
      <w:proofErr w:type="spellEnd"/>
      <w:r w:rsidRPr="5BB006D0" w:rsidR="2703290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7D11AB0C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plays </w:t>
      </w:r>
      <w:r w:rsidRPr="5BB006D0" w:rsidR="03E42CB6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GB"/>
        </w:rPr>
        <w:t>Guzheng</w:t>
      </w:r>
      <w:r w:rsidRPr="5BB006D0" w:rsidR="03E42CB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(a Chinese plucked zither) in a </w:t>
      </w:r>
      <w:r w:rsidRPr="5BB006D0" w:rsidR="2258864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sitting position. </w:t>
      </w:r>
      <w:r w:rsidRPr="5BB006D0" w:rsidR="68A638C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He looks like a </w:t>
      </w:r>
      <w:r w:rsidRPr="5BB006D0" w:rsidR="5BD90C0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preacher</w:t>
      </w:r>
      <w:r w:rsidRPr="5BB006D0" w:rsidR="68A638C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7CC3B0C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teaching his students to play an instrument</w:t>
      </w:r>
      <w:r w:rsidRPr="5BB006D0" w:rsidR="59310F8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; t</w:t>
      </w:r>
      <w:r w:rsidRPr="5BB006D0" w:rsidR="2258864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herefore, I assume the reason that depicting </w:t>
      </w:r>
      <w:r w:rsidRPr="5BB006D0" w:rsidR="47F8AB6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Rong alongside with the </w:t>
      </w:r>
      <w:r w:rsidRPr="5BB006D0" w:rsidR="2258864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seven sages because </w:t>
      </w:r>
      <w:r w:rsidRPr="5BB006D0" w:rsidR="5B02AB11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the seven sages thought of Rong as their role model.</w:t>
      </w:r>
      <w:r w:rsidRPr="5BB006D0" w:rsidR="623FA26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4937B41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Also, t</w:t>
      </w:r>
      <w:r w:rsidRPr="5BB006D0" w:rsidR="4880947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he embodiment of the Daoist </w:t>
      </w:r>
      <w:r w:rsidRPr="5BB006D0" w:rsidR="142593E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essence</w:t>
      </w:r>
      <w:r w:rsidRPr="5BB006D0" w:rsidR="4880947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of </w:t>
      </w:r>
      <w:proofErr w:type="spellStart"/>
      <w:r w:rsidRPr="5BB006D0" w:rsidR="290E58D2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GB"/>
        </w:rPr>
        <w:t>wuwei</w:t>
      </w:r>
      <w:proofErr w:type="spellEnd"/>
      <w:r w:rsidRPr="5BB006D0" w:rsidR="290E58D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(effortless </w:t>
      </w:r>
      <w:r w:rsidRPr="5BB006D0" w:rsidR="187EF58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action)</w:t>
      </w:r>
      <w:r w:rsidRPr="5BB006D0" w:rsidR="290E58D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3DE39B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is underscored by depicting</w:t>
      </w:r>
      <w:r w:rsidRPr="5BB006D0" w:rsidR="32E03A6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these scholars together.</w:t>
      </w:r>
      <w:r w:rsidRPr="5BB006D0" w:rsidR="3DE39B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26D7BAB9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Further, t</w:t>
      </w:r>
      <w:r w:rsidRPr="5BB006D0" w:rsidR="1E3C7D7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he </w:t>
      </w:r>
      <w:r w:rsidRPr="5BB006D0" w:rsidR="1E3C7D7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bamboo grove </w:t>
      </w:r>
      <w:r w:rsidRPr="5BB006D0" w:rsidR="29163D76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has </w:t>
      </w:r>
      <w:r w:rsidRPr="5BB006D0" w:rsidR="1E3C7D7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be</w:t>
      </w:r>
      <w:r w:rsidRPr="5BB006D0" w:rsidR="3C054EDD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co</w:t>
      </w:r>
      <w:r w:rsidRPr="5BB006D0" w:rsidR="1E3C7D7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me as </w:t>
      </w:r>
      <w:r w:rsidRPr="5BB006D0" w:rsidR="2A0145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an</w:t>
      </w:r>
      <w:r w:rsidRPr="5BB006D0" w:rsidR="1E3C7D7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74755B9E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idealised place to </w:t>
      </w:r>
      <w:r w:rsidRPr="5BB006D0" w:rsidR="13FEAF6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escape from the political and social </w:t>
      </w:r>
      <w:proofErr w:type="gramStart"/>
      <w:r w:rsidRPr="5BB006D0" w:rsidR="13FEAF6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chaos in reality, </w:t>
      </w:r>
      <w:r w:rsidRPr="5BB006D0" w:rsidR="5BA30ED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like</w:t>
      </w:r>
      <w:proofErr w:type="gramEnd"/>
      <w:r w:rsidRPr="5BB006D0" w:rsidR="1E3C7D74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BB006D0" w:rsidR="11211C8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the Peach Blossom Spring</w:t>
      </w:r>
      <w:r w:rsidRPr="5BB006D0" w:rsidR="4F800C6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. </w:t>
      </w:r>
    </w:p>
    <w:sectPr>
      <w:pgSz w:w="11906" w:h="16838" w:orient="portrait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 w:val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9AFD20"/>
    <w:rsid w:val="00151820"/>
    <w:rsid w:val="00626BD4"/>
    <w:rsid w:val="00D84629"/>
    <w:rsid w:val="010BDA08"/>
    <w:rsid w:val="0140EBA0"/>
    <w:rsid w:val="018A5A1E"/>
    <w:rsid w:val="018CAC6B"/>
    <w:rsid w:val="019E6044"/>
    <w:rsid w:val="01C748F2"/>
    <w:rsid w:val="03287CCC"/>
    <w:rsid w:val="0392FFA9"/>
    <w:rsid w:val="03A959C7"/>
    <w:rsid w:val="03BE48AC"/>
    <w:rsid w:val="03BEAD5B"/>
    <w:rsid w:val="03E284C2"/>
    <w:rsid w:val="03E42CB6"/>
    <w:rsid w:val="0466561A"/>
    <w:rsid w:val="046A8F92"/>
    <w:rsid w:val="04E3134D"/>
    <w:rsid w:val="051E2D7F"/>
    <w:rsid w:val="056DEE32"/>
    <w:rsid w:val="05BD6836"/>
    <w:rsid w:val="0689DB6C"/>
    <w:rsid w:val="06D1AD58"/>
    <w:rsid w:val="08126293"/>
    <w:rsid w:val="09D1A186"/>
    <w:rsid w:val="0AE9C6D2"/>
    <w:rsid w:val="0BA51E7B"/>
    <w:rsid w:val="0C04447E"/>
    <w:rsid w:val="0C1AF8D0"/>
    <w:rsid w:val="0C828A9C"/>
    <w:rsid w:val="0D63DF5C"/>
    <w:rsid w:val="0FBD37F5"/>
    <w:rsid w:val="0FCEC2FC"/>
    <w:rsid w:val="0FF96EC8"/>
    <w:rsid w:val="11027194"/>
    <w:rsid w:val="110F6235"/>
    <w:rsid w:val="11211C8F"/>
    <w:rsid w:val="117A0EE8"/>
    <w:rsid w:val="11AE707F"/>
    <w:rsid w:val="125FCBF2"/>
    <w:rsid w:val="1294621A"/>
    <w:rsid w:val="12CBBA9E"/>
    <w:rsid w:val="12FF4599"/>
    <w:rsid w:val="132E4850"/>
    <w:rsid w:val="13970803"/>
    <w:rsid w:val="13BE2DDE"/>
    <w:rsid w:val="13E78511"/>
    <w:rsid w:val="13E973EE"/>
    <w:rsid w:val="13FEAF64"/>
    <w:rsid w:val="142593EF"/>
    <w:rsid w:val="149A1827"/>
    <w:rsid w:val="155B4DF2"/>
    <w:rsid w:val="15CE33EA"/>
    <w:rsid w:val="15E2D358"/>
    <w:rsid w:val="16228025"/>
    <w:rsid w:val="1696FC31"/>
    <w:rsid w:val="16FCDBE1"/>
    <w:rsid w:val="186A7926"/>
    <w:rsid w:val="187EF587"/>
    <w:rsid w:val="18916D2B"/>
    <w:rsid w:val="18D9BE5C"/>
    <w:rsid w:val="18ED4700"/>
    <w:rsid w:val="199A54F6"/>
    <w:rsid w:val="1AA60C4A"/>
    <w:rsid w:val="1BA219E8"/>
    <w:rsid w:val="1C17F43D"/>
    <w:rsid w:val="1D374954"/>
    <w:rsid w:val="1DD945CF"/>
    <w:rsid w:val="1E09F664"/>
    <w:rsid w:val="1E3C7D74"/>
    <w:rsid w:val="1F80E89F"/>
    <w:rsid w:val="1FA5C6C5"/>
    <w:rsid w:val="1FDCCACE"/>
    <w:rsid w:val="203BA280"/>
    <w:rsid w:val="206387D4"/>
    <w:rsid w:val="206EEA16"/>
    <w:rsid w:val="2078DA72"/>
    <w:rsid w:val="20E5B0C6"/>
    <w:rsid w:val="214B8782"/>
    <w:rsid w:val="21F608FB"/>
    <w:rsid w:val="2246205A"/>
    <w:rsid w:val="22588644"/>
    <w:rsid w:val="2312EA07"/>
    <w:rsid w:val="23A1DFF2"/>
    <w:rsid w:val="23A8E8AE"/>
    <w:rsid w:val="243253F6"/>
    <w:rsid w:val="246B243F"/>
    <w:rsid w:val="2489658D"/>
    <w:rsid w:val="249ECED3"/>
    <w:rsid w:val="24B05781"/>
    <w:rsid w:val="24B45F3E"/>
    <w:rsid w:val="250E5EF7"/>
    <w:rsid w:val="251AA7AC"/>
    <w:rsid w:val="2592EE03"/>
    <w:rsid w:val="264A8AC9"/>
    <w:rsid w:val="2662C9ED"/>
    <w:rsid w:val="268ACBDE"/>
    <w:rsid w:val="26D7BAB9"/>
    <w:rsid w:val="27032909"/>
    <w:rsid w:val="275E829B"/>
    <w:rsid w:val="27CF427D"/>
    <w:rsid w:val="27DC8626"/>
    <w:rsid w:val="28573A9B"/>
    <w:rsid w:val="28FE64CB"/>
    <w:rsid w:val="290E58D2"/>
    <w:rsid w:val="29163D76"/>
    <w:rsid w:val="297F739C"/>
    <w:rsid w:val="2A0145F8"/>
    <w:rsid w:val="2A0B19BC"/>
    <w:rsid w:val="2A0CD1A4"/>
    <w:rsid w:val="2A3FE7DB"/>
    <w:rsid w:val="2A8F4BDE"/>
    <w:rsid w:val="2AD77BFE"/>
    <w:rsid w:val="2ADDFD2B"/>
    <w:rsid w:val="2B11910A"/>
    <w:rsid w:val="2B7A3554"/>
    <w:rsid w:val="2C7B4F15"/>
    <w:rsid w:val="2CB77B95"/>
    <w:rsid w:val="2CB9CC4D"/>
    <w:rsid w:val="2CC14F59"/>
    <w:rsid w:val="2D447266"/>
    <w:rsid w:val="2D6B48CA"/>
    <w:rsid w:val="2DDBDC75"/>
    <w:rsid w:val="2E559CAE"/>
    <w:rsid w:val="2E8B71C7"/>
    <w:rsid w:val="2EA6F709"/>
    <w:rsid w:val="2F72119D"/>
    <w:rsid w:val="2F74E190"/>
    <w:rsid w:val="3042C76A"/>
    <w:rsid w:val="30806020"/>
    <w:rsid w:val="30C2EC2A"/>
    <w:rsid w:val="312B6079"/>
    <w:rsid w:val="31F29C59"/>
    <w:rsid w:val="32B95591"/>
    <w:rsid w:val="32E03A6B"/>
    <w:rsid w:val="3395A5CD"/>
    <w:rsid w:val="339DDEC5"/>
    <w:rsid w:val="342A3C39"/>
    <w:rsid w:val="3430C0E7"/>
    <w:rsid w:val="348FF899"/>
    <w:rsid w:val="34F4BF0A"/>
    <w:rsid w:val="34FEC143"/>
    <w:rsid w:val="35372720"/>
    <w:rsid w:val="35487DB4"/>
    <w:rsid w:val="35686E44"/>
    <w:rsid w:val="3665E42A"/>
    <w:rsid w:val="36C904D0"/>
    <w:rsid w:val="37263726"/>
    <w:rsid w:val="37460694"/>
    <w:rsid w:val="374F6222"/>
    <w:rsid w:val="3760FC30"/>
    <w:rsid w:val="394B3AEB"/>
    <w:rsid w:val="395EA411"/>
    <w:rsid w:val="3A0CB6D6"/>
    <w:rsid w:val="3AEE9BE7"/>
    <w:rsid w:val="3B39554D"/>
    <w:rsid w:val="3BB7BF38"/>
    <w:rsid w:val="3C054EDD"/>
    <w:rsid w:val="3C923290"/>
    <w:rsid w:val="3CE8FAD3"/>
    <w:rsid w:val="3D538F99"/>
    <w:rsid w:val="3DA5943C"/>
    <w:rsid w:val="3DE39BE7"/>
    <w:rsid w:val="3E263CA9"/>
    <w:rsid w:val="3E2E02F1"/>
    <w:rsid w:val="3E3841C9"/>
    <w:rsid w:val="3E5A85A1"/>
    <w:rsid w:val="3E7FE925"/>
    <w:rsid w:val="3EECAE41"/>
    <w:rsid w:val="3FCF61FD"/>
    <w:rsid w:val="3FF179AE"/>
    <w:rsid w:val="4010FFE8"/>
    <w:rsid w:val="40A7D27F"/>
    <w:rsid w:val="4138CD6F"/>
    <w:rsid w:val="4193A7EC"/>
    <w:rsid w:val="41ACD049"/>
    <w:rsid w:val="423DFD0F"/>
    <w:rsid w:val="432B3ED5"/>
    <w:rsid w:val="43B25F94"/>
    <w:rsid w:val="43D42124"/>
    <w:rsid w:val="43D785BB"/>
    <w:rsid w:val="4481DADE"/>
    <w:rsid w:val="45450B8B"/>
    <w:rsid w:val="455DE4E8"/>
    <w:rsid w:val="458C7E79"/>
    <w:rsid w:val="45BF0BA1"/>
    <w:rsid w:val="46146A1A"/>
    <w:rsid w:val="461FEC79"/>
    <w:rsid w:val="462F61E3"/>
    <w:rsid w:val="4637255F"/>
    <w:rsid w:val="463E1897"/>
    <w:rsid w:val="479616FA"/>
    <w:rsid w:val="47A45014"/>
    <w:rsid w:val="47BBEFAB"/>
    <w:rsid w:val="47F89DC2"/>
    <w:rsid w:val="47F8AB68"/>
    <w:rsid w:val="47FF7136"/>
    <w:rsid w:val="48027186"/>
    <w:rsid w:val="4860F63F"/>
    <w:rsid w:val="48809478"/>
    <w:rsid w:val="48EDD164"/>
    <w:rsid w:val="48F6AC63"/>
    <w:rsid w:val="491F706D"/>
    <w:rsid w:val="4937B417"/>
    <w:rsid w:val="4AB79E89"/>
    <w:rsid w:val="4C94DA49"/>
    <w:rsid w:val="4C9DBBC3"/>
    <w:rsid w:val="4CBBB0AD"/>
    <w:rsid w:val="4CC86E28"/>
    <w:rsid w:val="4D49408B"/>
    <w:rsid w:val="4E034B8A"/>
    <w:rsid w:val="4F12D8B7"/>
    <w:rsid w:val="4F3E69E0"/>
    <w:rsid w:val="4F4CC58A"/>
    <w:rsid w:val="4F7ADCCC"/>
    <w:rsid w:val="4F800C6F"/>
    <w:rsid w:val="500DFB55"/>
    <w:rsid w:val="50D73A87"/>
    <w:rsid w:val="51194F7F"/>
    <w:rsid w:val="51AC9254"/>
    <w:rsid w:val="51F9A488"/>
    <w:rsid w:val="52038951"/>
    <w:rsid w:val="521CD896"/>
    <w:rsid w:val="5282E4C3"/>
    <w:rsid w:val="533C26DF"/>
    <w:rsid w:val="53459C17"/>
    <w:rsid w:val="53B3BFA5"/>
    <w:rsid w:val="53E00C94"/>
    <w:rsid w:val="5523E4C4"/>
    <w:rsid w:val="553655A2"/>
    <w:rsid w:val="5538D7C6"/>
    <w:rsid w:val="55B971CC"/>
    <w:rsid w:val="55BA87C4"/>
    <w:rsid w:val="55CD395D"/>
    <w:rsid w:val="561ABC6C"/>
    <w:rsid w:val="5625083D"/>
    <w:rsid w:val="56D4A827"/>
    <w:rsid w:val="56D6FA74"/>
    <w:rsid w:val="57488A3E"/>
    <w:rsid w:val="58190D3A"/>
    <w:rsid w:val="58323597"/>
    <w:rsid w:val="5849BD95"/>
    <w:rsid w:val="5868E60C"/>
    <w:rsid w:val="59310F84"/>
    <w:rsid w:val="594AF17B"/>
    <w:rsid w:val="598DE4F0"/>
    <w:rsid w:val="59DDFBB4"/>
    <w:rsid w:val="5A3D2C1E"/>
    <w:rsid w:val="5A835DC1"/>
    <w:rsid w:val="5B02AB11"/>
    <w:rsid w:val="5B219779"/>
    <w:rsid w:val="5B2B87D5"/>
    <w:rsid w:val="5B4AAF17"/>
    <w:rsid w:val="5B96A10A"/>
    <w:rsid w:val="5B9CEC06"/>
    <w:rsid w:val="5BA30ED3"/>
    <w:rsid w:val="5BAA6B97"/>
    <w:rsid w:val="5BB006D0"/>
    <w:rsid w:val="5BD90C07"/>
    <w:rsid w:val="5C50B959"/>
    <w:rsid w:val="5D3C572F"/>
    <w:rsid w:val="5D463BF8"/>
    <w:rsid w:val="5D532C44"/>
    <w:rsid w:val="5DC718F3"/>
    <w:rsid w:val="5DE9DFD0"/>
    <w:rsid w:val="5DFB1A4F"/>
    <w:rsid w:val="5E3C3E7A"/>
    <w:rsid w:val="5E6A8EA9"/>
    <w:rsid w:val="5E824FD9"/>
    <w:rsid w:val="5F02C732"/>
    <w:rsid w:val="5F35117A"/>
    <w:rsid w:val="5F9A3BA8"/>
    <w:rsid w:val="5FE5D09B"/>
    <w:rsid w:val="60241F1F"/>
    <w:rsid w:val="60FEB9B5"/>
    <w:rsid w:val="6119BB8A"/>
    <w:rsid w:val="612748F4"/>
    <w:rsid w:val="618270E9"/>
    <w:rsid w:val="61EFBCCB"/>
    <w:rsid w:val="623FA26B"/>
    <w:rsid w:val="6299088D"/>
    <w:rsid w:val="62E57241"/>
    <w:rsid w:val="6351CCCD"/>
    <w:rsid w:val="635B6B49"/>
    <w:rsid w:val="63B6B7FF"/>
    <w:rsid w:val="63BB18B5"/>
    <w:rsid w:val="6434D8EE"/>
    <w:rsid w:val="65114484"/>
    <w:rsid w:val="65593B63"/>
    <w:rsid w:val="659BA7DE"/>
    <w:rsid w:val="65EA871E"/>
    <w:rsid w:val="660148D1"/>
    <w:rsid w:val="66110EB4"/>
    <w:rsid w:val="665E392D"/>
    <w:rsid w:val="6665CBA9"/>
    <w:rsid w:val="66CA1118"/>
    <w:rsid w:val="66FE6D1B"/>
    <w:rsid w:val="6704BC81"/>
    <w:rsid w:val="6832E512"/>
    <w:rsid w:val="684B3FC0"/>
    <w:rsid w:val="68A638CF"/>
    <w:rsid w:val="68B99D69"/>
    <w:rsid w:val="69084A11"/>
    <w:rsid w:val="6995D9EF"/>
    <w:rsid w:val="69B25569"/>
    <w:rsid w:val="69CEB573"/>
    <w:rsid w:val="6A1131DC"/>
    <w:rsid w:val="6A3CADD5"/>
    <w:rsid w:val="6A40DFDB"/>
    <w:rsid w:val="6A641BB1"/>
    <w:rsid w:val="6B4FE99C"/>
    <w:rsid w:val="6B5F32A1"/>
    <w:rsid w:val="6BAE4DD3"/>
    <w:rsid w:val="6BF40528"/>
    <w:rsid w:val="6C1C4635"/>
    <w:rsid w:val="6C3FA22A"/>
    <w:rsid w:val="6C6EF4A1"/>
    <w:rsid w:val="6CC38A55"/>
    <w:rsid w:val="6D1A8569"/>
    <w:rsid w:val="6D5531ED"/>
    <w:rsid w:val="6D5D19CB"/>
    <w:rsid w:val="6D78ECB6"/>
    <w:rsid w:val="6DA39871"/>
    <w:rsid w:val="6E4BB767"/>
    <w:rsid w:val="6E5022B5"/>
    <w:rsid w:val="6EB655CA"/>
    <w:rsid w:val="6F2033CD"/>
    <w:rsid w:val="6F254551"/>
    <w:rsid w:val="6F588516"/>
    <w:rsid w:val="70088783"/>
    <w:rsid w:val="70807360"/>
    <w:rsid w:val="70BCA8E3"/>
    <w:rsid w:val="719AFD20"/>
    <w:rsid w:val="71DE00D0"/>
    <w:rsid w:val="720466FA"/>
    <w:rsid w:val="723A8AFE"/>
    <w:rsid w:val="724D6439"/>
    <w:rsid w:val="72D0B563"/>
    <w:rsid w:val="73E8837B"/>
    <w:rsid w:val="743B4AD6"/>
    <w:rsid w:val="744C7E41"/>
    <w:rsid w:val="74755B9E"/>
    <w:rsid w:val="74FC7935"/>
    <w:rsid w:val="75DFBBCD"/>
    <w:rsid w:val="75E023E7"/>
    <w:rsid w:val="7656C94C"/>
    <w:rsid w:val="7722EB3A"/>
    <w:rsid w:val="7772E42C"/>
    <w:rsid w:val="77D3F7D5"/>
    <w:rsid w:val="7836F924"/>
    <w:rsid w:val="78F74AFC"/>
    <w:rsid w:val="79BFBDAE"/>
    <w:rsid w:val="7A564A3D"/>
    <w:rsid w:val="7BAD8099"/>
    <w:rsid w:val="7BB2CE38"/>
    <w:rsid w:val="7C0F5146"/>
    <w:rsid w:val="7C37081E"/>
    <w:rsid w:val="7C5B4434"/>
    <w:rsid w:val="7C61E673"/>
    <w:rsid w:val="7CC085C2"/>
    <w:rsid w:val="7CC3B0C8"/>
    <w:rsid w:val="7D11AB0C"/>
    <w:rsid w:val="7D59D945"/>
    <w:rsid w:val="7D66E3EE"/>
    <w:rsid w:val="7E7816A6"/>
    <w:rsid w:val="7E7C7CE8"/>
    <w:rsid w:val="7EE301BE"/>
    <w:rsid w:val="7F111354"/>
    <w:rsid w:val="7F3C75C7"/>
    <w:rsid w:val="7FBC5554"/>
    <w:rsid w:val="7FE29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AFD20"/>
  <w15:chartTrackingRefBased/>
  <w15:docId w15:val="{FAEF1CA6-9FCF-4DDB-A778-B7E16C5E2B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0"/>
      <w:jc w:val="both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eca2ca1aef341f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2022-01-20T12:04:23.1714187Z</dcterms:created>
  <dcterms:modified xsi:type="dcterms:W3CDTF">2022-01-20T16:45:46.4144559Z</dcterms:modified>
  <dc:creator>Canchen Cao (student)</dc:creator>
  <lastModifiedBy>Canchen Cao (student)</lastModifiedBy>
</coreProperties>
</file>